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6" w:type="dxa"/>
        <w:tblInd w:w="-117" w:type="dxa"/>
        <w:tblCellMar>
          <w:left w:w="40" w:type="dxa"/>
          <w:right w:w="70" w:type="dxa"/>
        </w:tblCellMar>
        <w:tblLook w:val="04A0"/>
      </w:tblPr>
      <w:tblGrid>
        <w:gridCol w:w="3389"/>
        <w:gridCol w:w="7327"/>
      </w:tblGrid>
      <w:tr w:rsidR="00E80A77">
        <w:trPr>
          <w:trHeight w:val="990"/>
        </w:trPr>
        <w:tc>
          <w:tcPr>
            <w:tcW w:w="10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E80A77" w:rsidRDefault="00CB24C2">
            <w:pPr>
              <w:pStyle w:val="NormalnyWeb"/>
              <w:shd w:val="clear" w:color="auto" w:fill="EEEEEE"/>
              <w:spacing w:before="57" w:beforeAutospacing="0" w:after="0" w:afterAutospacing="0" w:line="276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Klauzula informacyjna dotycząca przetwarzania danych osobowych na podstawie obowiązku prawnego ciążącego na administratorze </w:t>
            </w:r>
          </w:p>
          <w:p w:rsidR="00E80A77" w:rsidRDefault="00CB24C2">
            <w:pPr>
              <w:pStyle w:val="Bodytext18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BAZA DANYCH KONTRAHENTÓW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E80A77">
        <w:trPr>
          <w:trHeight w:val="386"/>
        </w:trPr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E80A77" w:rsidRDefault="00CB2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I. TOŻSAMOŚĆ ADMINISTRATORA</w:t>
            </w:r>
          </w:p>
        </w:tc>
        <w:tc>
          <w:tcPr>
            <w:tcW w:w="7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0A77" w:rsidRDefault="00CB24C2">
            <w:pPr>
              <w:pStyle w:val="NormalnyWeb"/>
              <w:spacing w:after="0" w:afterAutospacing="0"/>
              <w:jc w:val="both"/>
            </w:pPr>
            <w:r>
              <w:rPr>
                <w:sz w:val="20"/>
                <w:szCs w:val="20"/>
              </w:rPr>
              <w:t xml:space="preserve">Administratorem jest: Kierownik </w:t>
            </w:r>
            <w:r>
              <w:rPr>
                <w:iCs/>
                <w:sz w:val="20"/>
                <w:szCs w:val="20"/>
              </w:rPr>
              <w:t>Ośrodka Pomocy Społecznej z siedzibą                                                 w Kołakach Kościelnych, ul. Kościelna 11, 18-315 Kołaki Kościelne.</w:t>
            </w:r>
          </w:p>
        </w:tc>
      </w:tr>
      <w:tr w:rsidR="00E80A77">
        <w:trPr>
          <w:trHeight w:val="304"/>
        </w:trPr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E80A77" w:rsidRDefault="00CB2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II. DANE KONTAKTOWE ADMINISTRATORA</w:t>
            </w:r>
          </w:p>
        </w:tc>
        <w:tc>
          <w:tcPr>
            <w:tcW w:w="7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0A77" w:rsidRDefault="00CB24C2">
            <w:pPr>
              <w:pStyle w:val="NormalnyWeb"/>
              <w:spacing w:after="0" w:afterAutospacing="0"/>
              <w:jc w:val="both"/>
            </w:pPr>
            <w:r>
              <w:rPr>
                <w:sz w:val="20"/>
                <w:szCs w:val="20"/>
              </w:rPr>
              <w:t xml:space="preserve">Kierownik </w:t>
            </w:r>
            <w:r>
              <w:rPr>
                <w:iCs/>
                <w:sz w:val="20"/>
                <w:szCs w:val="20"/>
              </w:rPr>
              <w:t>Ośrodka Pomocy Społecznej z siedzibą w Kołakach Kościelnych,                                 ul. Kościelna 11, 18-315 Kołaki Kościelne.</w:t>
            </w:r>
          </w:p>
        </w:tc>
      </w:tr>
      <w:tr w:rsidR="00E80A77">
        <w:trPr>
          <w:trHeight w:val="1246"/>
        </w:trPr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E80A77" w:rsidRDefault="00CB2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III. DANE KONTAKTOWE INSPEKTORA OCHRONY DANYCH</w:t>
            </w:r>
          </w:p>
        </w:tc>
        <w:tc>
          <w:tcPr>
            <w:tcW w:w="7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0A77" w:rsidRDefault="00CB24C2">
            <w:pPr>
              <w:shd w:val="clear" w:color="auto" w:fill="FFFFFF"/>
              <w:suppressAutoHyphens w:val="0"/>
              <w:spacing w:after="0" w:line="240" w:lineRule="auto"/>
              <w:ind w:right="72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Administrator - Kierownik OPS - wyznaczył inspektora ochrony danych, z którym może się Pani/Pan skontaktować poprzez e-mail </w:t>
            </w:r>
            <w:hyperlink r:id="rId4" w:history="1">
              <w:r w:rsidR="007B281B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iod@kolaki.pl</w:t>
              </w:r>
            </w:hyperlink>
          </w:p>
          <w:p w:rsidR="00E80A77" w:rsidRDefault="00CB24C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inspektorem ochrony danych można kontaktować się we wszystkich sprawach dotyczących przetwarzania danych osobowych oraz korzystania z praw związanych                             z przetwarzaniem danych.</w:t>
            </w:r>
          </w:p>
        </w:tc>
      </w:tr>
      <w:tr w:rsidR="00E80A77">
        <w:trPr>
          <w:trHeight w:val="568"/>
        </w:trPr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E80A77" w:rsidRDefault="00CB2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IV. CELE PRZETWARZANIA                                           I PODSTAWA PRAWNA</w:t>
            </w:r>
          </w:p>
        </w:tc>
        <w:tc>
          <w:tcPr>
            <w:tcW w:w="7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0A77" w:rsidRDefault="00CB24C2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Pani/Pana dane będą przetwarzane w celu bsługi finansowo- księgowej dotyczącej realizacji wydanych decyzji administracyjnych, realizacji zawartych umów oraz zaciągniętych zobowiązań.</w:t>
            </w:r>
          </w:p>
          <w:p w:rsidR="00E80A77" w:rsidRDefault="00CB24C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Przetwarzanie jest niezbędne do wykonania umowy, której stroną jest osoba, której dane dotyczą lub do podjęcia działań na żądanie osoby, której dane dotyczą, przed zawarciem umowy –art. 6 ust. 1b Rozporządzenia Parlamentu Europejskiego i Rady (UE) 2016/679                z dnia 27 kwietnia 2016 r. w sprawie ochrony osób fizycznych w związku                                     z przetwarzaniem danych osobowych i w sprawie swobodnego przepływu takich danych oraz uchylenia dyrektywy 95/46/WE. </w:t>
            </w:r>
          </w:p>
          <w:p w:rsidR="00E80A77" w:rsidRDefault="00CB24C2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Przetwarzanie jest niezbędne do wypełnienia obowiązku prawnego ciążącego na administratorze – art. 6 ust. 1lit.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c Rozporządzenia Parlamentu Europejskiego i Rady (UE) 2016/679 z dnia 27 kwietnia 2016 r. w sprawie ochrony osób fizycznych w związku                             z przetwarzaniem danych osobowych  i w sprawie swobodnego przepływu takich danych oraz uchylenia dyrektywy 95/46/WE.</w:t>
            </w:r>
          </w:p>
        </w:tc>
      </w:tr>
      <w:tr w:rsidR="00E80A77">
        <w:trPr>
          <w:trHeight w:val="547"/>
        </w:trPr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E80A77" w:rsidRDefault="00CB2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V. ODBIORCY DANYCH</w:t>
            </w:r>
          </w:p>
        </w:tc>
        <w:tc>
          <w:tcPr>
            <w:tcW w:w="7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0A77" w:rsidRDefault="00CB24C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Odbiorcami Pani/Pana danych osobowych będą wyłącznie podmioty uprawnione do uzyskania danych osobowych na podstawie przepisów prawa.</w:t>
            </w:r>
          </w:p>
        </w:tc>
      </w:tr>
      <w:tr w:rsidR="00E80A77">
        <w:trPr>
          <w:trHeight w:val="1011"/>
        </w:trPr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E80A77" w:rsidRDefault="00CB2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VI. PRZEKAZYWANIE DANYCH OSOBOWYCH DO PAŃSTWA TRZECIEGO LUB ORGANIZACJI MIĘDZYNARODOWEJ</w:t>
            </w:r>
          </w:p>
        </w:tc>
        <w:tc>
          <w:tcPr>
            <w:tcW w:w="7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0A77" w:rsidRDefault="00CB24C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Pana/Pani dane osobowe nie będą przekazywane do państwa trzeciego/organizacji międzynarodowej.</w:t>
            </w:r>
          </w:p>
        </w:tc>
      </w:tr>
      <w:tr w:rsidR="00E80A77">
        <w:trPr>
          <w:trHeight w:val="571"/>
        </w:trPr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E80A77" w:rsidRDefault="00CB2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VII. ZAUTOMATYZOWANIE/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PROFILOWANIE</w:t>
            </w:r>
          </w:p>
        </w:tc>
        <w:tc>
          <w:tcPr>
            <w:tcW w:w="7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0A77" w:rsidRDefault="00CB24C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Dane udostępniane przez Panią/a nie będą podlegały zautomatyzowanemu podejmowaniu decyzji, w tym profilowaniu.</w:t>
            </w:r>
          </w:p>
        </w:tc>
      </w:tr>
      <w:tr w:rsidR="00E80A77">
        <w:trPr>
          <w:trHeight w:val="504"/>
        </w:trPr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E80A77" w:rsidRDefault="00CB2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VIII. OKRES PRZECHOWYWANIA DANYCH</w:t>
            </w:r>
          </w:p>
        </w:tc>
        <w:tc>
          <w:tcPr>
            <w:tcW w:w="7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0A77" w:rsidRDefault="00CB24C2">
            <w:pPr>
              <w:shd w:val="clear" w:color="auto" w:fill="FFFFFF"/>
              <w:spacing w:after="0" w:line="240" w:lineRule="auto"/>
              <w:ind w:right="57"/>
              <w:jc w:val="both"/>
              <w:textAlignment w:val="baseline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Dane osobowe Pani/Pana przechowywane będą przez okres zgodny z Jednolitym Rzeczowym Wykazem Akt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pl-PL"/>
              </w:rPr>
              <w:t>oraz obowiązującymi przepisami prawa.</w:t>
            </w:r>
          </w:p>
        </w:tc>
      </w:tr>
      <w:tr w:rsidR="00E80A77">
        <w:trPr>
          <w:trHeight w:val="1665"/>
        </w:trPr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E80A77" w:rsidRDefault="00CB2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IX. PRAWA PODMIOTÓW DANYCH</w:t>
            </w:r>
          </w:p>
        </w:tc>
        <w:tc>
          <w:tcPr>
            <w:tcW w:w="7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0A77" w:rsidRDefault="00CB2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W związku z przetwarzaniem Pani/Pana danych osobowych przysługują Pani/Panu następujące uprawnienia:</w:t>
            </w:r>
          </w:p>
          <w:p w:rsidR="00E80A77" w:rsidRDefault="00CB2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dostępu do danych osobowych, w tym prawo do uzyskania kopii tych danych;</w:t>
            </w:r>
          </w:p>
          <w:p w:rsidR="00E80A77" w:rsidRDefault="00CB2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prawo do żądania sprostowania (poprawiania) danych osobowych,</w:t>
            </w:r>
          </w:p>
          <w:p w:rsidR="00E80A77" w:rsidRDefault="00CB2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prawo do żądania usunięcia danych osobowych (tzw. prawo do bycia zapomnianym),</w:t>
            </w:r>
          </w:p>
          <w:p w:rsidR="00E80A77" w:rsidRDefault="00CB2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prawo do żądania ograniczenia przetwarzania danych osobowych,</w:t>
            </w:r>
          </w:p>
          <w:p w:rsidR="00E80A77" w:rsidRDefault="00CB2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prawo do przenoszenia danych,</w:t>
            </w:r>
          </w:p>
          <w:p w:rsidR="00E80A77" w:rsidRDefault="00CB2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prawo sprzeciwu wobec przetwarzania danych.</w:t>
            </w:r>
          </w:p>
          <w:p w:rsidR="00E80A77" w:rsidRDefault="00CB2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przypadku gdy przetwarzanie danych osobowych odbywa się na podstawie zgody osoby na przetwarzanie danych osobowych (art. 6 ust. 1 lit. a RODO), przysługuje Pani/Panu prawo do cofnięcia tej zgody w dowolnym momencie. Cofnięcie to nie ma wpływu na zgodność przetwarzania, którego dokonano na podstawie zgody przed jej cofnięciem.</w:t>
            </w:r>
          </w:p>
        </w:tc>
      </w:tr>
      <w:tr w:rsidR="00E80A77">
        <w:trPr>
          <w:trHeight w:val="781"/>
        </w:trPr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E80A77" w:rsidRDefault="00CB2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X. PRAWO WNIESIENIA SKARGI DO ORGANU NADZORCZEGO</w:t>
            </w:r>
          </w:p>
        </w:tc>
        <w:tc>
          <w:tcPr>
            <w:tcW w:w="7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0A77" w:rsidRDefault="00CB2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Przysługuje  Pani/Panu  prawo  wniesienia  skargi  do  organu  nadzorczego  właściwego w sprawach ochrony danych osobowych, tj.: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Prezesa Urzędu Ochrony Danych Osobowych (PUODO) w Warszawie.</w:t>
            </w:r>
          </w:p>
        </w:tc>
      </w:tr>
      <w:tr w:rsidR="00E80A77">
        <w:trPr>
          <w:trHeight w:val="1486"/>
        </w:trPr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E80A77" w:rsidRDefault="00CB2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XI. INFORMACJA                             O DOWOLNOŚCI LUB OBOWIĄZKU PODANIA DANYCH</w:t>
            </w:r>
          </w:p>
        </w:tc>
        <w:tc>
          <w:tcPr>
            <w:tcW w:w="7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0A77" w:rsidRDefault="00CB2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sytuacji, gdy przetwarzanie danych osobowych odbywa się na podstawie zgody osoby, której dane dotyczą, podanie przez Panią/Pana danych osobowych Administratorowi ma charakter dobrowolny.</w:t>
            </w:r>
          </w:p>
          <w:p w:rsidR="00E80A77" w:rsidRDefault="00CB2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Podanie przez Panią/Pana danych osobowych jest obowiązkowe, w sytuacji gdy przesłankę przetwarzania danych osobowych stanowi przepis prawa lub zawarta między stronami umowa.</w:t>
            </w:r>
          </w:p>
        </w:tc>
      </w:tr>
    </w:tbl>
    <w:p w:rsidR="00E80A77" w:rsidRDefault="00E80A77">
      <w:pPr>
        <w:suppressAutoHyphens w:val="0"/>
        <w:spacing w:after="0"/>
      </w:pPr>
    </w:p>
    <w:sectPr w:rsidR="00E80A77" w:rsidSect="00781C58">
      <w:pgSz w:w="11906" w:h="16838"/>
      <w:pgMar w:top="720" w:right="720" w:bottom="720" w:left="720" w:header="0" w:footer="0" w:gutter="0"/>
      <w:cols w:space="708"/>
      <w:formProt w:val="0"/>
      <w:docGrid w:linePitch="24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80A77"/>
    <w:rsid w:val="00781C58"/>
    <w:rsid w:val="007B281B"/>
    <w:rsid w:val="00CB24C2"/>
    <w:rsid w:val="00E80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676"/>
    <w:pPr>
      <w:suppressAutoHyphens/>
      <w:spacing w:after="160" w:line="252" w:lineRule="auto"/>
    </w:pPr>
    <w:rPr>
      <w:rFonts w:ascii="Calibri" w:eastAsia="Calibri" w:hAnsi="Calibri"/>
      <w:color w:val="00000A"/>
      <w:sz w:val="22"/>
    </w:rPr>
  </w:style>
  <w:style w:type="paragraph" w:styleId="Nagwek1">
    <w:name w:val="heading 1"/>
    <w:basedOn w:val="Nagwek"/>
    <w:qFormat/>
    <w:rsid w:val="00781C58"/>
    <w:pPr>
      <w:outlineLvl w:val="0"/>
    </w:pPr>
  </w:style>
  <w:style w:type="paragraph" w:styleId="Nagwek2">
    <w:name w:val="heading 2"/>
    <w:basedOn w:val="Nagwek"/>
    <w:qFormat/>
    <w:rsid w:val="00781C58"/>
    <w:pPr>
      <w:outlineLvl w:val="1"/>
    </w:pPr>
  </w:style>
  <w:style w:type="paragraph" w:styleId="Nagwek3">
    <w:name w:val="heading 3"/>
    <w:basedOn w:val="Nagwek"/>
    <w:qFormat/>
    <w:rsid w:val="00781C58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781C58"/>
    <w:rPr>
      <w:color w:val="000080"/>
      <w:u w:val="single"/>
    </w:rPr>
  </w:style>
  <w:style w:type="character" w:customStyle="1" w:styleId="ListLabel1">
    <w:name w:val="ListLabel 1"/>
    <w:qFormat/>
    <w:rsid w:val="00781C58"/>
    <w:rPr>
      <w:rFonts w:ascii="Times New Roman" w:eastAsia="Times New Roman" w:hAnsi="Times New Roman" w:cs="Times New Roman"/>
      <w:color w:val="0070C0"/>
      <w:sz w:val="20"/>
      <w:szCs w:val="20"/>
      <w:lang w:eastAsia="pl-PL"/>
    </w:rPr>
  </w:style>
  <w:style w:type="character" w:customStyle="1" w:styleId="ListLabel2">
    <w:name w:val="ListLabel 2"/>
    <w:qFormat/>
    <w:rsid w:val="00781C58"/>
    <w:rPr>
      <w:rFonts w:eastAsia="Times New Roman" w:cs="Times New Roman"/>
      <w:color w:val="0070C0"/>
      <w:sz w:val="20"/>
      <w:szCs w:val="20"/>
      <w:lang w:eastAsia="pl-PL"/>
    </w:rPr>
  </w:style>
  <w:style w:type="character" w:customStyle="1" w:styleId="ListLabel3">
    <w:name w:val="ListLabel 3"/>
    <w:qFormat/>
    <w:rsid w:val="00781C58"/>
    <w:rPr>
      <w:rFonts w:ascii="Times New Roman" w:eastAsia="Times New Roman" w:hAnsi="Times New Roman" w:cs="Times New Roman"/>
      <w:color w:val="0070C0"/>
      <w:sz w:val="20"/>
      <w:szCs w:val="20"/>
      <w:lang w:eastAsia="pl-PL"/>
    </w:rPr>
  </w:style>
  <w:style w:type="character" w:customStyle="1" w:styleId="ListLabel4">
    <w:name w:val="ListLabel 4"/>
    <w:qFormat/>
    <w:rsid w:val="00781C58"/>
    <w:rPr>
      <w:rFonts w:eastAsia="Times New Roman" w:cs="Times New Roman"/>
      <w:color w:val="0070C0"/>
      <w:sz w:val="20"/>
      <w:szCs w:val="20"/>
      <w:lang w:eastAsia="pl-PL"/>
    </w:rPr>
  </w:style>
  <w:style w:type="character" w:customStyle="1" w:styleId="ListLabel5">
    <w:name w:val="ListLabel 5"/>
    <w:qFormat/>
    <w:rsid w:val="00781C58"/>
    <w:rPr>
      <w:rFonts w:ascii="Times New Roman" w:eastAsia="Times New Roman" w:hAnsi="Times New Roman" w:cs="Times New Roman"/>
      <w:color w:val="0070C0"/>
      <w:sz w:val="20"/>
      <w:szCs w:val="20"/>
      <w:lang w:eastAsia="pl-PL"/>
    </w:rPr>
  </w:style>
  <w:style w:type="character" w:customStyle="1" w:styleId="ListLabel6">
    <w:name w:val="ListLabel 6"/>
    <w:qFormat/>
    <w:rsid w:val="00781C58"/>
    <w:rPr>
      <w:rFonts w:ascii="Times New Roman" w:eastAsia="Times New Roman" w:hAnsi="Times New Roman" w:cs="Times New Roman"/>
      <w:color w:val="0070C0"/>
      <w:sz w:val="20"/>
      <w:szCs w:val="20"/>
      <w:lang w:eastAsia="pl-PL"/>
    </w:rPr>
  </w:style>
  <w:style w:type="character" w:customStyle="1" w:styleId="ListLabel7">
    <w:name w:val="ListLabel 7"/>
    <w:qFormat/>
    <w:rsid w:val="00781C58"/>
    <w:rPr>
      <w:rFonts w:ascii="Times New Roman" w:eastAsia="Times New Roman" w:hAnsi="Times New Roman" w:cs="Times New Roman"/>
      <w:color w:val="0070C0"/>
      <w:sz w:val="20"/>
      <w:szCs w:val="20"/>
      <w:lang w:eastAsia="pl-PL"/>
    </w:rPr>
  </w:style>
  <w:style w:type="paragraph" w:styleId="Nagwek">
    <w:name w:val="header"/>
    <w:basedOn w:val="Normalny"/>
    <w:next w:val="Tekstpodstawowy1"/>
    <w:qFormat/>
    <w:rsid w:val="00781C5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81C58"/>
    <w:pPr>
      <w:spacing w:after="140" w:line="276" w:lineRule="auto"/>
    </w:pPr>
  </w:style>
  <w:style w:type="paragraph" w:styleId="Lista">
    <w:name w:val="List"/>
    <w:rsid w:val="00781C58"/>
    <w:rPr>
      <w:rFonts w:cs="Mangal"/>
      <w:sz w:val="22"/>
    </w:rPr>
  </w:style>
  <w:style w:type="paragraph" w:styleId="Legenda">
    <w:name w:val="caption"/>
    <w:basedOn w:val="Normalny"/>
    <w:qFormat/>
    <w:rsid w:val="00781C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81C58"/>
    <w:pPr>
      <w:suppressLineNumbers/>
    </w:pPr>
    <w:rPr>
      <w:rFonts w:cs="Mangal"/>
    </w:rPr>
  </w:style>
  <w:style w:type="paragraph" w:customStyle="1" w:styleId="Tekstpodstawowy1">
    <w:name w:val="Tekst podstawowy1"/>
    <w:basedOn w:val="Normalny"/>
    <w:qFormat/>
    <w:rsid w:val="00781C58"/>
    <w:pPr>
      <w:spacing w:after="140" w:line="288" w:lineRule="auto"/>
    </w:pPr>
  </w:style>
  <w:style w:type="paragraph" w:styleId="Podpis">
    <w:name w:val="Signature"/>
    <w:basedOn w:val="Normalny"/>
    <w:rsid w:val="00781C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79567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18">
    <w:name w:val="Body text (18)"/>
    <w:basedOn w:val="Normalny"/>
    <w:qFormat/>
    <w:rsid w:val="00795676"/>
    <w:pPr>
      <w:widowControl w:val="0"/>
      <w:spacing w:after="240" w:line="499" w:lineRule="exact"/>
      <w:textAlignment w:val="baseline"/>
    </w:pPr>
    <w:rPr>
      <w:rFonts w:ascii="Arial" w:eastAsia="Arial" w:hAnsi="Arial" w:cs="Arial"/>
      <w:sz w:val="18"/>
      <w:szCs w:val="18"/>
      <w:lang w:eastAsia="fa-IR" w:bidi="fa-IR"/>
    </w:rPr>
  </w:style>
  <w:style w:type="paragraph" w:customStyle="1" w:styleId="Cytaty">
    <w:name w:val="Cytaty"/>
    <w:basedOn w:val="Normalny"/>
    <w:qFormat/>
    <w:rsid w:val="00781C58"/>
  </w:style>
  <w:style w:type="paragraph" w:styleId="Tytu">
    <w:name w:val="Title"/>
    <w:basedOn w:val="Nagwek"/>
    <w:qFormat/>
    <w:rsid w:val="00781C58"/>
  </w:style>
  <w:style w:type="paragraph" w:styleId="Podtytu">
    <w:name w:val="Subtitle"/>
    <w:basedOn w:val="Nagwek"/>
    <w:qFormat/>
    <w:rsid w:val="00781C58"/>
  </w:style>
  <w:style w:type="paragraph" w:customStyle="1" w:styleId="Zawartotabeli">
    <w:name w:val="Zawartość tabeli"/>
    <w:basedOn w:val="Normalny"/>
    <w:qFormat/>
    <w:rsid w:val="00781C58"/>
    <w:pPr>
      <w:suppressLineNumbers/>
    </w:pPr>
  </w:style>
  <w:style w:type="paragraph" w:customStyle="1" w:styleId="Nagwektabeli">
    <w:name w:val="Nagłówek tabeli"/>
    <w:basedOn w:val="Zawartotabeli"/>
    <w:qFormat/>
    <w:rsid w:val="00781C58"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B281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kola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613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DorotaB</dc:creator>
  <dc:description/>
  <cp:lastModifiedBy>IwonaK</cp:lastModifiedBy>
  <cp:revision>25</cp:revision>
  <cp:lastPrinted>2018-12-04T10:50:00Z</cp:lastPrinted>
  <dcterms:created xsi:type="dcterms:W3CDTF">2018-08-06T07:10:00Z</dcterms:created>
  <dcterms:modified xsi:type="dcterms:W3CDTF">2025-02-03T07:55:00Z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